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7202" w14:textId="32D466B7" w:rsidR="00B2735C" w:rsidRDefault="00B2735C">
      <w:pPr>
        <w:pStyle w:val="Standard"/>
        <w:spacing w:line="240" w:lineRule="atLeast"/>
        <w:jc w:val="both"/>
        <w:rPr>
          <w:rFonts w:ascii="Roboto" w:hAnsi="Roboto" w:cs="Times New Roman"/>
          <w:sz w:val="20"/>
          <w:szCs w:val="20"/>
          <w:lang w:eastAsia="es-ES_tradnl"/>
        </w:rPr>
      </w:pPr>
    </w:p>
    <w:p w14:paraId="08681644" w14:textId="77777777" w:rsidR="006737A1" w:rsidRPr="009C6F70" w:rsidRDefault="006737A1" w:rsidP="00F06DCF">
      <w:pPr>
        <w:ind w:left="-426" w:right="282"/>
        <w:contextualSpacing/>
        <w:jc w:val="both"/>
        <w:rPr>
          <w:rFonts w:ascii="Arial" w:hAnsi="Arial"/>
          <w:b/>
          <w:sz w:val="20"/>
          <w:lang w:val="ca-ES-valencia"/>
        </w:rPr>
      </w:pPr>
    </w:p>
    <w:p w14:paraId="389790ED" w14:textId="77777777" w:rsidR="009C6F70" w:rsidRDefault="009C6F70" w:rsidP="009C6F70">
      <w:pPr>
        <w:ind w:left="-426" w:right="423"/>
        <w:jc w:val="both"/>
        <w:rPr>
          <w:rFonts w:ascii="Arial" w:hAnsi="Arial"/>
          <w:sz w:val="20"/>
          <w:lang w:val="ca-ES-valencia"/>
        </w:rPr>
      </w:pPr>
      <w:bookmarkStart w:id="0" w:name="_Hlk158796326"/>
    </w:p>
    <w:p w14:paraId="080C935C" w14:textId="77777777" w:rsidR="00444C6B" w:rsidRPr="00444C6B" w:rsidRDefault="00444C6B" w:rsidP="00444C6B">
      <w:pPr>
        <w:ind w:left="-426" w:right="423"/>
        <w:jc w:val="both"/>
        <w:rPr>
          <w:rFonts w:ascii="Arial" w:hAnsi="Arial"/>
          <w:b/>
          <w:sz w:val="20"/>
          <w:lang w:val="ca-ES-valencia"/>
        </w:rPr>
      </w:pPr>
      <w:r w:rsidRPr="00444C6B">
        <w:rPr>
          <w:rFonts w:ascii="Arial" w:hAnsi="Arial"/>
          <w:b/>
          <w:sz w:val="20"/>
          <w:lang w:val="ca-ES-valencia"/>
        </w:rPr>
        <w:t xml:space="preserve">INFORME DE PETJADA DE GRUPS D’INTERÉS, DEL PROJECTE DE DECRET …… </w:t>
      </w:r>
    </w:p>
    <w:p w14:paraId="238F8700" w14:textId="77777777" w:rsidR="00444C6B" w:rsidRDefault="00444C6B" w:rsidP="009C6F70">
      <w:pPr>
        <w:ind w:left="-426" w:right="423"/>
        <w:jc w:val="both"/>
        <w:rPr>
          <w:rFonts w:ascii="Arial" w:hAnsi="Arial"/>
          <w:sz w:val="20"/>
          <w:lang w:val="ca-ES-valencia"/>
        </w:rPr>
      </w:pPr>
    </w:p>
    <w:bookmarkEnd w:id="0"/>
    <w:p w14:paraId="6CBE4EEB" w14:textId="77777777" w:rsidR="009C6F70" w:rsidRDefault="009C6F70" w:rsidP="009C6F70">
      <w:pPr>
        <w:ind w:left="-426" w:right="423"/>
        <w:jc w:val="both"/>
        <w:rPr>
          <w:rFonts w:ascii="Arial" w:hAnsi="Arial"/>
          <w:sz w:val="20"/>
          <w:lang w:val="ca-ES-valencia"/>
        </w:rPr>
      </w:pPr>
    </w:p>
    <w:p w14:paraId="3DF5469E" w14:textId="299FA65F" w:rsidR="009C6F70" w:rsidRDefault="009C6F70" w:rsidP="009C6F70">
      <w:pPr>
        <w:ind w:left="-426" w:right="423"/>
        <w:jc w:val="both"/>
        <w:rPr>
          <w:rFonts w:ascii="Arial" w:hAnsi="Arial"/>
          <w:sz w:val="20"/>
          <w:lang w:val="ca-ES-valencia"/>
        </w:rPr>
      </w:pPr>
      <w:r w:rsidRPr="009C6F70">
        <w:rPr>
          <w:rFonts w:ascii="Arial" w:hAnsi="Arial"/>
          <w:sz w:val="20"/>
          <w:lang w:val="ca-ES-valencia"/>
        </w:rPr>
        <w:t>La Llei 25/2018, de 10 de desembre, de la Generalitat, reguladora de l’activitat dels grups d’interés de la Comunitat Valenciana, establix el règim que ha d’assegurar la transparència de l’activitat d’influència dels grups d’interés en els processos d’elaboració i aplicació de polítiques públiques, projectes normatius i iniciatives parlamentàries en l’àmbit de la Generalitat, d’acord amb els principis de legalitat, publicitat, transparència, rendiment de comptes i responsabilitat en la gestió pública i la representació política.</w:t>
      </w:r>
    </w:p>
    <w:p w14:paraId="0A706E61" w14:textId="77777777" w:rsidR="00064679" w:rsidRPr="009C6F70" w:rsidRDefault="00064679" w:rsidP="009C6F70">
      <w:pPr>
        <w:ind w:left="-426" w:right="423"/>
        <w:jc w:val="both"/>
        <w:rPr>
          <w:rFonts w:ascii="Arial" w:hAnsi="Arial" w:cs="Arial"/>
          <w:bCs/>
          <w:sz w:val="20"/>
          <w:szCs w:val="20"/>
          <w:lang w:val="ca-ES-valencia"/>
        </w:rPr>
      </w:pPr>
    </w:p>
    <w:p w14:paraId="05A2F6E4" w14:textId="77777777" w:rsidR="009C6F70" w:rsidRDefault="009C6F70" w:rsidP="009C6F70">
      <w:pPr>
        <w:ind w:left="-426" w:right="423"/>
        <w:jc w:val="both"/>
        <w:rPr>
          <w:rFonts w:ascii="Arial" w:hAnsi="Arial"/>
          <w:sz w:val="20"/>
          <w:lang w:val="ca-ES-valencia"/>
        </w:rPr>
      </w:pPr>
      <w:r w:rsidRPr="009C6F70">
        <w:rPr>
          <w:rFonts w:ascii="Arial" w:hAnsi="Arial"/>
          <w:sz w:val="20"/>
          <w:lang w:val="ca-ES-valencia"/>
        </w:rPr>
        <w:t xml:space="preserve">En compliment del que disposa l’article 18 de l’esmentada Llei 25/2018, i l’article 21 del Decret 172/2021, de 15 d’octubre, del Consell, que la desplega, s’emet el següent </w:t>
      </w:r>
    </w:p>
    <w:p w14:paraId="073DDCD0" w14:textId="77777777" w:rsidR="00231E15" w:rsidRPr="009C6F70" w:rsidRDefault="00231E15" w:rsidP="009C6F70">
      <w:pPr>
        <w:ind w:left="-426" w:right="423"/>
        <w:jc w:val="both"/>
        <w:rPr>
          <w:rFonts w:ascii="Arial" w:hAnsi="Arial" w:cs="Arial"/>
          <w:bCs/>
          <w:sz w:val="20"/>
          <w:szCs w:val="20"/>
          <w:lang w:val="ca-ES-valencia"/>
        </w:rPr>
      </w:pPr>
    </w:p>
    <w:p w14:paraId="57E633FC" w14:textId="77777777" w:rsidR="009C6F70" w:rsidRPr="009C6F70" w:rsidRDefault="009C6F70" w:rsidP="009C6F70">
      <w:pPr>
        <w:ind w:left="-426" w:right="423"/>
        <w:jc w:val="center"/>
        <w:rPr>
          <w:rFonts w:ascii="Arial" w:hAnsi="Arial" w:cs="Arial"/>
          <w:bCs/>
          <w:sz w:val="20"/>
          <w:szCs w:val="20"/>
          <w:lang w:val="ca-ES-valencia"/>
        </w:rPr>
      </w:pPr>
      <w:r w:rsidRPr="009C6F70">
        <w:rPr>
          <w:rFonts w:ascii="Arial" w:hAnsi="Arial"/>
          <w:sz w:val="20"/>
          <w:lang w:val="ca-ES-valencia"/>
        </w:rPr>
        <w:t>INFORME</w:t>
      </w:r>
    </w:p>
    <w:p w14:paraId="35653C5D" w14:textId="77777777" w:rsidR="009C6F70" w:rsidRPr="009C6F70" w:rsidRDefault="009C6F70" w:rsidP="009C6F70">
      <w:pPr>
        <w:spacing w:after="120"/>
        <w:ind w:left="-426" w:right="423"/>
        <w:jc w:val="both"/>
        <w:rPr>
          <w:rFonts w:ascii="Arial" w:hAnsi="Arial"/>
          <w:sz w:val="20"/>
          <w:lang w:val="ca-ES-valencia"/>
        </w:rPr>
      </w:pPr>
      <w:r w:rsidRPr="009C6F70">
        <w:rPr>
          <w:rFonts w:ascii="Arial" w:hAnsi="Arial" w:cs="Arial"/>
          <w:bCs/>
          <w:sz w:val="20"/>
          <w:szCs w:val="20"/>
          <w:lang w:val="ca-ES-valencia"/>
        </w:rPr>
        <w:t>(si l'informe és negatiu)</w:t>
      </w:r>
    </w:p>
    <w:p w14:paraId="07C99242" w14:textId="77777777" w:rsidR="009C6F70" w:rsidRPr="009C6F70" w:rsidRDefault="009C6F70" w:rsidP="009C6F70">
      <w:pPr>
        <w:ind w:left="-426" w:right="423"/>
        <w:jc w:val="both"/>
        <w:rPr>
          <w:rFonts w:ascii="Arial" w:hAnsi="Arial" w:cs="Arial"/>
          <w:bCs/>
          <w:strike/>
          <w:sz w:val="20"/>
          <w:szCs w:val="20"/>
          <w:lang w:val="ca-ES-valencia"/>
        </w:rPr>
      </w:pPr>
      <w:r w:rsidRPr="009C6F70">
        <w:rPr>
          <w:rFonts w:ascii="Arial" w:hAnsi="Arial"/>
          <w:sz w:val="20"/>
          <w:lang w:val="ca-ES-valencia"/>
        </w:rPr>
        <w:t>Prèviament i/o al llarg del procés d’elaboració de la norma referenciada, i consultat el Registre de grups d’interés de la Generalitat, no consta cap activitat dels grups d’interés que haja produït un impacte durant el seu procés d’elaboració.</w:t>
      </w:r>
    </w:p>
    <w:p w14:paraId="5AFC929D" w14:textId="77777777" w:rsidR="009C6F70" w:rsidRPr="009C6F70" w:rsidRDefault="009C6F70" w:rsidP="009C6F70">
      <w:pPr>
        <w:spacing w:before="360" w:after="120"/>
        <w:ind w:left="-426" w:right="423"/>
        <w:jc w:val="both"/>
        <w:rPr>
          <w:rFonts w:ascii="Arial" w:hAnsi="Arial" w:cs="Arial"/>
          <w:bCs/>
          <w:sz w:val="20"/>
          <w:szCs w:val="20"/>
          <w:lang w:val="ca-ES-valencia"/>
        </w:rPr>
      </w:pPr>
      <w:bookmarkStart w:id="1" w:name="_Hlk158211694"/>
      <w:r w:rsidRPr="009C6F70">
        <w:rPr>
          <w:rFonts w:ascii="Arial" w:hAnsi="Arial" w:cs="Arial"/>
          <w:bCs/>
          <w:sz w:val="20"/>
          <w:szCs w:val="20"/>
          <w:lang w:val="ca-ES-valencia"/>
        </w:rPr>
        <w:t>(si l'informe és positiu)</w:t>
      </w:r>
    </w:p>
    <w:bookmarkEnd w:id="1"/>
    <w:p w14:paraId="26918A6C" w14:textId="77777777" w:rsidR="009C6F70" w:rsidRPr="009C6F70" w:rsidRDefault="009C6F70" w:rsidP="009C6F70">
      <w:pPr>
        <w:ind w:left="-426" w:right="423"/>
        <w:jc w:val="both"/>
        <w:rPr>
          <w:rFonts w:ascii="Arial" w:hAnsi="Arial" w:cs="Arial"/>
          <w:bCs/>
          <w:sz w:val="20"/>
          <w:szCs w:val="20"/>
          <w:lang w:val="ca-ES-valencia"/>
        </w:rPr>
      </w:pPr>
      <w:r w:rsidRPr="009C6F70">
        <w:rPr>
          <w:rFonts w:ascii="Arial" w:hAnsi="Arial" w:cs="Arial"/>
          <w:bCs/>
          <w:sz w:val="20"/>
          <w:szCs w:val="20"/>
          <w:lang w:val="ca-ES-valencia"/>
        </w:rPr>
        <w:t>Prèviament o al llarg del procés d'elaboració de la norma referenciada, consultat el Registre de grups d'interés de la Generalitat, consta la següent activitat d'influència desenvolupada per grups d'interés:</w:t>
      </w:r>
    </w:p>
    <w:p w14:paraId="38780E9A" w14:textId="77777777" w:rsidR="009C6F70" w:rsidRPr="009C6F70" w:rsidRDefault="009C6F70" w:rsidP="009C6F70">
      <w:pPr>
        <w:ind w:left="-426" w:right="423"/>
        <w:jc w:val="both"/>
        <w:rPr>
          <w:rFonts w:ascii="Arial" w:hAnsi="Arial" w:cs="Arial"/>
          <w:bCs/>
          <w:sz w:val="20"/>
          <w:szCs w:val="20"/>
          <w:lang w:val="ca-ES-valencia"/>
        </w:rPr>
      </w:pPr>
      <w:r w:rsidRPr="009C6F70">
        <w:rPr>
          <w:rFonts w:ascii="Arial" w:hAnsi="Arial" w:cs="Arial"/>
          <w:bCs/>
          <w:sz w:val="20"/>
          <w:szCs w:val="20"/>
          <w:lang w:val="ca-ES-valencia"/>
        </w:rPr>
        <w:t>(Es detallarà per a cada activitat:)</w:t>
      </w:r>
    </w:p>
    <w:p w14:paraId="70D4FAB7" w14:textId="77777777" w:rsidR="009C6F70" w:rsidRPr="009C6F70" w:rsidRDefault="009C6F70" w:rsidP="009C6F70">
      <w:pPr>
        <w:pStyle w:val="Prrafodelista"/>
        <w:numPr>
          <w:ilvl w:val="0"/>
          <w:numId w:val="9"/>
        </w:numPr>
        <w:suppressAutoHyphens/>
        <w:ind w:left="-426" w:right="423"/>
        <w:jc w:val="both"/>
        <w:rPr>
          <w:rFonts w:ascii="Arial" w:hAnsi="Arial" w:cs="Arial"/>
          <w:bCs/>
          <w:sz w:val="20"/>
          <w:szCs w:val="20"/>
        </w:rPr>
      </w:pPr>
      <w:r w:rsidRPr="009C6F70">
        <w:rPr>
          <w:rFonts w:ascii="Arial" w:hAnsi="Arial" w:cs="Arial"/>
          <w:bCs/>
          <w:sz w:val="20"/>
          <w:szCs w:val="20"/>
        </w:rPr>
        <w:t>Nom del grup d'interés</w:t>
      </w:r>
    </w:p>
    <w:p w14:paraId="35A33757" w14:textId="77777777" w:rsidR="009C6F70" w:rsidRPr="009C6F70" w:rsidRDefault="009C6F70" w:rsidP="009C6F70">
      <w:pPr>
        <w:pStyle w:val="Prrafodelista"/>
        <w:numPr>
          <w:ilvl w:val="0"/>
          <w:numId w:val="9"/>
        </w:numPr>
        <w:suppressAutoHyphens/>
        <w:ind w:left="-426" w:right="423"/>
        <w:jc w:val="both"/>
        <w:rPr>
          <w:rFonts w:ascii="Arial" w:hAnsi="Arial" w:cs="Arial"/>
          <w:bCs/>
          <w:sz w:val="20"/>
          <w:szCs w:val="20"/>
        </w:rPr>
      </w:pPr>
      <w:r w:rsidRPr="009C6F70">
        <w:rPr>
          <w:rFonts w:ascii="Arial" w:hAnsi="Arial" w:cs="Arial"/>
          <w:bCs/>
          <w:sz w:val="20"/>
          <w:szCs w:val="20"/>
        </w:rPr>
        <w:t>Número de grup d'interés en el registre</w:t>
      </w:r>
    </w:p>
    <w:p w14:paraId="518EDDFF" w14:textId="77777777" w:rsidR="009C6F70" w:rsidRPr="009C6F70" w:rsidRDefault="009C6F70" w:rsidP="009C6F70">
      <w:pPr>
        <w:pStyle w:val="Prrafodelista"/>
        <w:numPr>
          <w:ilvl w:val="0"/>
          <w:numId w:val="9"/>
        </w:numPr>
        <w:suppressAutoHyphens/>
        <w:ind w:left="-426" w:right="423"/>
        <w:jc w:val="both"/>
        <w:rPr>
          <w:rFonts w:ascii="Arial" w:hAnsi="Arial" w:cs="Arial"/>
          <w:bCs/>
          <w:sz w:val="20"/>
          <w:szCs w:val="20"/>
        </w:rPr>
      </w:pPr>
      <w:r w:rsidRPr="009C6F70">
        <w:rPr>
          <w:rFonts w:ascii="Arial" w:hAnsi="Arial" w:cs="Arial"/>
          <w:bCs/>
          <w:sz w:val="20"/>
          <w:szCs w:val="20"/>
        </w:rPr>
        <w:t xml:space="preserve">Si és el cas, nom de l'intermediari inscrit </w:t>
      </w:r>
    </w:p>
    <w:p w14:paraId="70E74DDC" w14:textId="77777777" w:rsidR="009C6F70" w:rsidRPr="009C6F70" w:rsidRDefault="009C6F70" w:rsidP="009C6F70">
      <w:pPr>
        <w:pStyle w:val="Prrafodelista"/>
        <w:numPr>
          <w:ilvl w:val="0"/>
          <w:numId w:val="9"/>
        </w:numPr>
        <w:suppressAutoHyphens/>
        <w:ind w:left="-426" w:right="423"/>
        <w:jc w:val="both"/>
        <w:rPr>
          <w:rFonts w:ascii="Arial" w:hAnsi="Arial" w:cs="Arial"/>
          <w:bCs/>
          <w:sz w:val="20"/>
          <w:szCs w:val="20"/>
        </w:rPr>
      </w:pPr>
      <w:r w:rsidRPr="009C6F70">
        <w:rPr>
          <w:rFonts w:ascii="Arial" w:hAnsi="Arial" w:cs="Arial"/>
          <w:bCs/>
          <w:sz w:val="20"/>
          <w:szCs w:val="20"/>
        </w:rPr>
        <w:t>Si és el cas, número d'intermediari en el registre</w:t>
      </w:r>
    </w:p>
    <w:p w14:paraId="74A2E309" w14:textId="77777777" w:rsidR="009C6F70" w:rsidRPr="009C6F70" w:rsidRDefault="009C6F70" w:rsidP="009C6F70">
      <w:pPr>
        <w:pStyle w:val="Prrafodelista"/>
        <w:numPr>
          <w:ilvl w:val="0"/>
          <w:numId w:val="9"/>
        </w:numPr>
        <w:suppressAutoHyphens/>
        <w:ind w:left="-426" w:right="423"/>
        <w:jc w:val="both"/>
        <w:rPr>
          <w:rFonts w:ascii="Arial" w:hAnsi="Arial" w:cs="Arial"/>
          <w:bCs/>
          <w:sz w:val="20"/>
          <w:szCs w:val="20"/>
        </w:rPr>
      </w:pPr>
      <w:r w:rsidRPr="009C6F70">
        <w:rPr>
          <w:rFonts w:ascii="Arial" w:hAnsi="Arial" w:cs="Arial"/>
          <w:bCs/>
          <w:sz w:val="20"/>
          <w:szCs w:val="20"/>
        </w:rPr>
        <w:t xml:space="preserve">Càrrec públic (o càrrecs) amb el qual ha mantingut el contacte </w:t>
      </w:r>
    </w:p>
    <w:p w14:paraId="27ECC2B0" w14:textId="77777777" w:rsidR="009C6F70" w:rsidRPr="009C6F70" w:rsidRDefault="009C6F70" w:rsidP="009C6F70">
      <w:pPr>
        <w:pStyle w:val="Prrafodelista"/>
        <w:numPr>
          <w:ilvl w:val="0"/>
          <w:numId w:val="9"/>
        </w:numPr>
        <w:suppressAutoHyphens/>
        <w:ind w:left="-426" w:right="423"/>
        <w:jc w:val="both"/>
        <w:rPr>
          <w:rFonts w:ascii="Arial" w:hAnsi="Arial" w:cs="Arial"/>
          <w:bCs/>
          <w:sz w:val="20"/>
          <w:szCs w:val="20"/>
        </w:rPr>
      </w:pPr>
      <w:r w:rsidRPr="009C6F70">
        <w:rPr>
          <w:rFonts w:ascii="Arial" w:hAnsi="Arial" w:cs="Arial"/>
          <w:bCs/>
          <w:sz w:val="20"/>
          <w:szCs w:val="20"/>
        </w:rPr>
        <w:t>Si és el cas, càrrec de l'empleat públic amb el qual ha mantingut el contacte</w:t>
      </w:r>
    </w:p>
    <w:p w14:paraId="40F59B80" w14:textId="77777777" w:rsidR="009C6F70" w:rsidRPr="009C6F70" w:rsidRDefault="009C6F70" w:rsidP="009C6F70">
      <w:pPr>
        <w:pStyle w:val="Prrafodelista"/>
        <w:numPr>
          <w:ilvl w:val="0"/>
          <w:numId w:val="9"/>
        </w:numPr>
        <w:suppressAutoHyphens/>
        <w:ind w:left="-426" w:right="423"/>
        <w:jc w:val="both"/>
        <w:rPr>
          <w:rFonts w:ascii="Arial" w:hAnsi="Arial" w:cs="Arial"/>
          <w:bCs/>
          <w:sz w:val="20"/>
          <w:szCs w:val="20"/>
        </w:rPr>
      </w:pPr>
      <w:r w:rsidRPr="009C6F70">
        <w:rPr>
          <w:rFonts w:ascii="Arial" w:hAnsi="Arial" w:cs="Arial"/>
          <w:bCs/>
          <w:sz w:val="20"/>
          <w:szCs w:val="20"/>
        </w:rPr>
        <w:t>Data del contacte</w:t>
      </w:r>
    </w:p>
    <w:p w14:paraId="295B54DE" w14:textId="77777777" w:rsidR="009C6F70" w:rsidRPr="009C6F70" w:rsidRDefault="009C6F70" w:rsidP="009C6F70">
      <w:pPr>
        <w:pStyle w:val="Prrafodelista"/>
        <w:numPr>
          <w:ilvl w:val="0"/>
          <w:numId w:val="9"/>
        </w:numPr>
        <w:suppressAutoHyphens/>
        <w:ind w:left="-426" w:right="423"/>
        <w:jc w:val="both"/>
        <w:rPr>
          <w:rFonts w:ascii="Arial" w:hAnsi="Arial" w:cs="Arial"/>
          <w:bCs/>
          <w:sz w:val="20"/>
          <w:szCs w:val="20"/>
        </w:rPr>
      </w:pPr>
      <w:r w:rsidRPr="009C6F70">
        <w:rPr>
          <w:rFonts w:ascii="Arial" w:hAnsi="Arial" w:cs="Arial"/>
          <w:bCs/>
          <w:sz w:val="20"/>
          <w:szCs w:val="20"/>
        </w:rPr>
        <w:t xml:space="preserve">Mitjà pel qual s'ha produït el contacte </w:t>
      </w:r>
    </w:p>
    <w:p w14:paraId="2FD39A8C" w14:textId="77777777" w:rsidR="009C6F70" w:rsidRPr="009C6F70" w:rsidRDefault="009C6F70" w:rsidP="009C6F70">
      <w:pPr>
        <w:pStyle w:val="Prrafodelista"/>
        <w:numPr>
          <w:ilvl w:val="0"/>
          <w:numId w:val="9"/>
        </w:numPr>
        <w:suppressAutoHyphens/>
        <w:ind w:left="-426" w:right="423"/>
        <w:jc w:val="both"/>
        <w:rPr>
          <w:rFonts w:ascii="Arial" w:hAnsi="Arial" w:cs="Arial"/>
          <w:bCs/>
          <w:sz w:val="20"/>
          <w:szCs w:val="20"/>
        </w:rPr>
      </w:pPr>
      <w:r w:rsidRPr="009C6F70">
        <w:rPr>
          <w:rFonts w:ascii="Arial" w:hAnsi="Arial" w:cs="Arial"/>
          <w:bCs/>
          <w:sz w:val="20"/>
          <w:szCs w:val="20"/>
        </w:rPr>
        <w:t>Objecte del contacte</w:t>
      </w:r>
    </w:p>
    <w:p w14:paraId="63DCB4CA" w14:textId="77777777" w:rsidR="009C6F70" w:rsidRPr="009C6F70" w:rsidRDefault="009C6F70" w:rsidP="009C6F70">
      <w:pPr>
        <w:pStyle w:val="Prrafodelista"/>
        <w:numPr>
          <w:ilvl w:val="0"/>
          <w:numId w:val="9"/>
        </w:numPr>
        <w:suppressAutoHyphens/>
        <w:ind w:left="-426" w:right="423"/>
        <w:jc w:val="both"/>
        <w:rPr>
          <w:rFonts w:ascii="Arial" w:hAnsi="Arial" w:cs="Arial"/>
          <w:bCs/>
          <w:sz w:val="20"/>
          <w:szCs w:val="20"/>
        </w:rPr>
      </w:pPr>
      <w:r w:rsidRPr="009C6F70">
        <w:rPr>
          <w:rFonts w:ascii="Arial" w:hAnsi="Arial" w:cs="Arial"/>
          <w:bCs/>
          <w:sz w:val="20"/>
          <w:szCs w:val="20"/>
        </w:rPr>
        <w:t xml:space="preserve">Indicació de la documentació aportada, remesa o entregada </w:t>
      </w:r>
    </w:p>
    <w:p w14:paraId="2510919C" w14:textId="77777777" w:rsidR="009C6F70" w:rsidRPr="009C6F70" w:rsidRDefault="009C6F70" w:rsidP="009C6F70">
      <w:pPr>
        <w:pStyle w:val="Prrafodelista"/>
        <w:numPr>
          <w:ilvl w:val="0"/>
          <w:numId w:val="9"/>
        </w:numPr>
        <w:suppressAutoHyphens/>
        <w:ind w:left="-426" w:right="423"/>
        <w:jc w:val="both"/>
        <w:rPr>
          <w:rFonts w:ascii="Arial" w:hAnsi="Arial" w:cs="Arial"/>
          <w:bCs/>
          <w:sz w:val="20"/>
          <w:szCs w:val="20"/>
        </w:rPr>
      </w:pPr>
      <w:r w:rsidRPr="009C6F70">
        <w:rPr>
          <w:rFonts w:ascii="Arial" w:hAnsi="Arial" w:cs="Arial"/>
          <w:bCs/>
          <w:sz w:val="20"/>
          <w:szCs w:val="20"/>
        </w:rPr>
        <w:t>Si és el cas, referència a l'informe de conclusió a què es referix l'article 26 del decret, si ha tingut lloc un procés de participació especial prèvia en l'elaboració de normes.</w:t>
      </w:r>
    </w:p>
    <w:p w14:paraId="07AEDA8D" w14:textId="77777777" w:rsidR="009C6F70" w:rsidRPr="009C6F70" w:rsidRDefault="009C6F70" w:rsidP="009C6F70">
      <w:pPr>
        <w:ind w:left="-426" w:right="423"/>
        <w:jc w:val="center"/>
        <w:rPr>
          <w:rFonts w:ascii="Arial" w:hAnsi="Arial" w:cs="Arial"/>
          <w:bCs/>
          <w:sz w:val="20"/>
          <w:szCs w:val="20"/>
          <w:lang w:val="ca-ES-valencia"/>
        </w:rPr>
      </w:pPr>
      <w:r w:rsidRPr="009C6F70">
        <w:rPr>
          <w:rFonts w:ascii="Arial" w:hAnsi="Arial"/>
          <w:sz w:val="20"/>
          <w:lang w:val="ca-ES-valencia"/>
        </w:rPr>
        <w:t>València, en data de firma</w:t>
      </w:r>
    </w:p>
    <w:p w14:paraId="5A0314A2" w14:textId="77777777" w:rsidR="009C6F70" w:rsidRPr="009C6F70" w:rsidRDefault="009C6F70" w:rsidP="009C6F70">
      <w:pPr>
        <w:ind w:left="-426" w:right="423"/>
        <w:jc w:val="center"/>
        <w:rPr>
          <w:rFonts w:ascii="Arial" w:hAnsi="Arial" w:cs="Arial"/>
          <w:color w:val="000000"/>
          <w:sz w:val="20"/>
          <w:szCs w:val="20"/>
          <w:lang w:val="ca-ES-valencia"/>
        </w:rPr>
      </w:pPr>
      <w:r w:rsidRPr="009C6F70">
        <w:rPr>
          <w:rFonts w:ascii="Arial" w:hAnsi="Arial"/>
          <w:sz w:val="20"/>
          <w:lang w:val="ca-ES-valencia"/>
        </w:rPr>
        <w:t>(Firma titular de l’òrgan proponent)</w:t>
      </w:r>
    </w:p>
    <w:p w14:paraId="36122679" w14:textId="77777777" w:rsidR="00F06DCF" w:rsidRPr="003971A6" w:rsidRDefault="00F06DCF" w:rsidP="00F2675B">
      <w:pPr>
        <w:tabs>
          <w:tab w:val="left" w:pos="3119"/>
        </w:tabs>
        <w:spacing w:before="100" w:beforeAutospacing="1" w:after="100" w:afterAutospacing="1"/>
        <w:ind w:left="-284" w:right="423"/>
        <w:contextualSpacing/>
        <w:jc w:val="both"/>
        <w:rPr>
          <w:rFonts w:ascii="Arial" w:hAnsi="Arial"/>
          <w:b/>
          <w:color w:val="000000" w:themeColor="text1"/>
          <w:sz w:val="20"/>
          <w:lang w:val="ca-ES-valencia"/>
        </w:rPr>
      </w:pPr>
    </w:p>
    <w:sectPr w:rsidR="00F06DCF" w:rsidRPr="003971A6" w:rsidSect="001548AD">
      <w:headerReference w:type="default" r:id="rId7"/>
      <w:headerReference w:type="first" r:id="rId8"/>
      <w:pgSz w:w="11906" w:h="16838"/>
      <w:pgMar w:top="1985" w:right="1418" w:bottom="1418" w:left="2268" w:header="719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AAA0" w14:textId="77777777" w:rsidR="00FA36CC" w:rsidRDefault="00FA36CC">
      <w:r>
        <w:separator/>
      </w:r>
    </w:p>
  </w:endnote>
  <w:endnote w:type="continuationSeparator" w:id="0">
    <w:p w14:paraId="7D35FEBB" w14:textId="77777777" w:rsidR="00FA36CC" w:rsidRDefault="00FA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BFAD" w14:textId="77777777" w:rsidR="00FA36CC" w:rsidRDefault="00FA36CC">
      <w:r>
        <w:rPr>
          <w:color w:val="000000"/>
        </w:rPr>
        <w:separator/>
      </w:r>
    </w:p>
  </w:footnote>
  <w:footnote w:type="continuationSeparator" w:id="0">
    <w:p w14:paraId="221CD103" w14:textId="77777777" w:rsidR="00FA36CC" w:rsidRDefault="00FA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4D7A" w14:textId="166B80D0" w:rsidR="00231E15" w:rsidRDefault="003C4277">
    <w:pPr>
      <w:pStyle w:val="Encabezado"/>
      <w:ind w:left="-993" w:right="851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B663808" wp14:editId="21861513">
          <wp:simplePos x="0" y="0"/>
          <wp:positionH relativeFrom="column">
            <wp:posOffset>4312920</wp:posOffset>
          </wp:positionH>
          <wp:positionV relativeFrom="paragraph">
            <wp:posOffset>-8890</wp:posOffset>
          </wp:positionV>
          <wp:extent cx="704850" cy="1057275"/>
          <wp:effectExtent l="0" t="0" r="0" b="9525"/>
          <wp:wrapNone/>
          <wp:docPr id="31" name="Imagen 3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</w:t>
    </w:r>
  </w:p>
  <w:p w14:paraId="5FB40A73" w14:textId="77777777" w:rsidR="00231E15" w:rsidRDefault="00231E15">
    <w:pPr>
      <w:pStyle w:val="Encabezado"/>
    </w:pPr>
  </w:p>
  <w:p w14:paraId="1901C269" w14:textId="77777777" w:rsidR="00231E15" w:rsidRDefault="00231E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C4A0" w14:textId="77777777" w:rsidR="00827CDE" w:rsidRDefault="004E1AE4" w:rsidP="004E1AE4">
    <w:pPr>
      <w:pStyle w:val="Encabezado"/>
      <w:ind w:left="1985" w:right="851"/>
      <w:rPr>
        <w:rFonts w:ascii="Roboto" w:hAnsi="Roboto" w:cs="Times New Roman"/>
        <w:bCs/>
        <w:color w:val="C00000"/>
        <w:sz w:val="16"/>
        <w:szCs w:val="16"/>
        <w:lang w:eastAsia="es-ES_tradnl"/>
      </w:rPr>
    </w:pPr>
    <w:r>
      <w:rPr>
        <w:rFonts w:ascii="Roboto" w:hAnsi="Roboto" w:cs="Times New Roman"/>
        <w:noProof/>
        <w:color w:val="C00000"/>
        <w:sz w:val="16"/>
        <w:szCs w:val="16"/>
        <w:lang w:eastAsia="es-ES_tradnl"/>
      </w:rPr>
      <w:drawing>
        <wp:anchor distT="0" distB="0" distL="114300" distR="114300" simplePos="0" relativeHeight="251661312" behindDoc="0" locked="0" layoutInCell="1" allowOverlap="1" wp14:anchorId="5A26C856" wp14:editId="1473F9F5">
          <wp:simplePos x="0" y="0"/>
          <wp:positionH relativeFrom="column">
            <wp:posOffset>-1070610</wp:posOffset>
          </wp:positionH>
          <wp:positionV relativeFrom="paragraph">
            <wp:posOffset>-70485</wp:posOffset>
          </wp:positionV>
          <wp:extent cx="2777714" cy="1364542"/>
          <wp:effectExtent l="0" t="0" r="0" b="0"/>
          <wp:wrapNone/>
          <wp:docPr id="32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2" b="3972"/>
                  <a:stretch>
                    <a:fillRect/>
                  </a:stretch>
                </pic:blipFill>
                <pic:spPr bwMode="auto">
                  <a:xfrm>
                    <a:off x="0" y="0"/>
                    <a:ext cx="2777714" cy="13645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BBDAAD" w14:textId="0F4E7503" w:rsidR="00231E15" w:rsidRPr="007F17E5" w:rsidRDefault="00231E15" w:rsidP="007F17E5">
    <w:pPr>
      <w:pStyle w:val="Encabezado"/>
      <w:ind w:left="1985" w:right="851"/>
      <w:rPr>
        <w:rFonts w:ascii="Roboto" w:hAnsi="Roboto" w:cs="Times New Roman"/>
        <w:bCs/>
        <w:color w:val="C00000"/>
        <w:sz w:val="16"/>
        <w:szCs w:val="16"/>
        <w:lang w:eastAsia="es-ES_tradnl"/>
      </w:rPr>
    </w:pPr>
  </w:p>
  <w:p w14:paraId="3FC0CA9B" w14:textId="77777777" w:rsidR="00231E15" w:rsidRDefault="00231E15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987"/>
    <w:multiLevelType w:val="multilevel"/>
    <w:tmpl w:val="48B0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82F0D"/>
    <w:multiLevelType w:val="hybridMultilevel"/>
    <w:tmpl w:val="7E249A78"/>
    <w:lvl w:ilvl="0" w:tplc="C3505118">
      <w:start w:val="1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393334"/>
    <w:multiLevelType w:val="hybridMultilevel"/>
    <w:tmpl w:val="11B81E58"/>
    <w:lvl w:ilvl="0" w:tplc="D2AE1830">
      <w:start w:val="2"/>
      <w:numFmt w:val="bullet"/>
      <w:lvlText w:val="-"/>
      <w:lvlJc w:val="left"/>
      <w:pPr>
        <w:ind w:left="720" w:hanging="360"/>
      </w:pPr>
      <w:rPr>
        <w:rFonts w:ascii="Arimo" w:eastAsiaTheme="minorEastAsia" w:hAnsi="Arimo" w:cs="Arim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6A1B"/>
    <w:multiLevelType w:val="multilevel"/>
    <w:tmpl w:val="B82E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C08E5"/>
    <w:multiLevelType w:val="multilevel"/>
    <w:tmpl w:val="CA3A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7409B"/>
    <w:multiLevelType w:val="hybridMultilevel"/>
    <w:tmpl w:val="7996F408"/>
    <w:lvl w:ilvl="0" w:tplc="D2AE1830">
      <w:start w:val="2"/>
      <w:numFmt w:val="bullet"/>
      <w:lvlText w:val="-"/>
      <w:lvlJc w:val="left"/>
      <w:pPr>
        <w:ind w:left="720" w:hanging="360"/>
      </w:pPr>
      <w:rPr>
        <w:rFonts w:ascii="Arimo" w:eastAsiaTheme="minorEastAsia" w:hAnsi="Arimo" w:cs="Arim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749A4"/>
    <w:multiLevelType w:val="multilevel"/>
    <w:tmpl w:val="C9EC112C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598A4F73"/>
    <w:multiLevelType w:val="multilevel"/>
    <w:tmpl w:val="8594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CB7005"/>
    <w:multiLevelType w:val="multilevel"/>
    <w:tmpl w:val="7260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0165685">
    <w:abstractNumId w:val="6"/>
  </w:num>
  <w:num w:numId="2" w16cid:durableId="759251716">
    <w:abstractNumId w:val="4"/>
  </w:num>
  <w:num w:numId="3" w16cid:durableId="934020806">
    <w:abstractNumId w:val="8"/>
  </w:num>
  <w:num w:numId="4" w16cid:durableId="307974950">
    <w:abstractNumId w:val="7"/>
  </w:num>
  <w:num w:numId="5" w16cid:durableId="1800223808">
    <w:abstractNumId w:val="3"/>
  </w:num>
  <w:num w:numId="6" w16cid:durableId="1689480006">
    <w:abstractNumId w:val="0"/>
  </w:num>
  <w:num w:numId="7" w16cid:durableId="1297108635">
    <w:abstractNumId w:val="5"/>
  </w:num>
  <w:num w:numId="8" w16cid:durableId="1994676110">
    <w:abstractNumId w:val="2"/>
  </w:num>
  <w:num w:numId="9" w16cid:durableId="189565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5B"/>
    <w:rsid w:val="0005560C"/>
    <w:rsid w:val="00064679"/>
    <w:rsid w:val="001548AD"/>
    <w:rsid w:val="00231E15"/>
    <w:rsid w:val="00327410"/>
    <w:rsid w:val="00342D6A"/>
    <w:rsid w:val="003971A6"/>
    <w:rsid w:val="003C4277"/>
    <w:rsid w:val="00444C6B"/>
    <w:rsid w:val="004E1AE4"/>
    <w:rsid w:val="006737A1"/>
    <w:rsid w:val="00777609"/>
    <w:rsid w:val="007F17E5"/>
    <w:rsid w:val="00827CDE"/>
    <w:rsid w:val="008C6CD7"/>
    <w:rsid w:val="009945F0"/>
    <w:rsid w:val="009C6F70"/>
    <w:rsid w:val="00A260D3"/>
    <w:rsid w:val="00B2735C"/>
    <w:rsid w:val="00B84D1E"/>
    <w:rsid w:val="00C00B8B"/>
    <w:rsid w:val="00CC455B"/>
    <w:rsid w:val="00CD153F"/>
    <w:rsid w:val="00D04B0C"/>
    <w:rsid w:val="00D62747"/>
    <w:rsid w:val="00E07626"/>
    <w:rsid w:val="00E634AB"/>
    <w:rsid w:val="00EB27E8"/>
    <w:rsid w:val="00EC51E3"/>
    <w:rsid w:val="00F06DCF"/>
    <w:rsid w:val="00F2675B"/>
    <w:rsid w:val="00F712F1"/>
    <w:rsid w:val="00FA36CC"/>
    <w:rsid w:val="00FB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24866"/>
  <w15:docId w15:val="{A47BBF37-BA09-4BFA-A849-B627F746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4"/>
        <w:szCs w:val="24"/>
        <w:lang w:val="es-ES_tradn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C6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eastAsia="Times" w:hAnsi="Times" w:cs="Times"/>
      <w:sz w:val="18"/>
      <w:szCs w:val="18"/>
      <w:lang w:eastAsia="es-ES_tradnl"/>
    </w:rPr>
  </w:style>
  <w:style w:type="paragraph" w:customStyle="1" w:styleId="p2">
    <w:name w:val="p2"/>
    <w:basedOn w:val="Standard"/>
    <w:rPr>
      <w:rFonts w:ascii="Times" w:eastAsia="Times" w:hAnsi="Times" w:cs="Times"/>
      <w:sz w:val="17"/>
      <w:szCs w:val="17"/>
      <w:lang w:eastAsia="es-ES_tradnl"/>
    </w:rPr>
  </w:style>
  <w:style w:type="paragraph" w:customStyle="1" w:styleId="p3">
    <w:name w:val="p3"/>
    <w:basedOn w:val="Standard"/>
    <w:pPr>
      <w:ind w:left="213"/>
    </w:pPr>
    <w:rPr>
      <w:rFonts w:ascii="Roboto" w:eastAsia="Roboto" w:hAnsi="Roboto" w:cs="Roboto"/>
      <w:color w:val="E42231"/>
      <w:sz w:val="12"/>
      <w:szCs w:val="12"/>
      <w:lang w:eastAsia="es-ES_tradnl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numbering" w:customStyle="1" w:styleId="Sinlista1">
    <w:name w:val="Sin lista1"/>
    <w:basedOn w:val="Sinlista"/>
    <w:pPr>
      <w:numPr>
        <w:numId w:val="1"/>
      </w:numPr>
    </w:pPr>
  </w:style>
  <w:style w:type="paragraph" w:styleId="NormalWeb">
    <w:name w:val="Normal (Web)"/>
    <w:basedOn w:val="Normal"/>
    <w:unhideWhenUsed/>
    <w:rsid w:val="006737A1"/>
    <w:pPr>
      <w:widowControl/>
      <w:suppressAutoHyphens w:val="0"/>
      <w:autoSpaceDN/>
      <w:spacing w:after="158" w:line="276" w:lineRule="auto"/>
      <w:textAlignment w:val="auto"/>
    </w:pPr>
    <w:rPr>
      <w:rFonts w:ascii="Times New Roman" w:eastAsia="Times New Roman" w:hAnsi="Times New Roman" w:cs="Times New Roman"/>
      <w:sz w:val="22"/>
      <w:szCs w:val="22"/>
      <w:lang w:val="ca-ES-valencia" w:eastAsia="es-ES"/>
    </w:rPr>
  </w:style>
  <w:style w:type="character" w:styleId="Hipervnculo">
    <w:name w:val="Hyperlink"/>
    <w:basedOn w:val="Fuentedeprrafopredeter"/>
    <w:uiPriority w:val="99"/>
    <w:unhideWhenUsed/>
    <w:rsid w:val="00F06DCF"/>
    <w:rPr>
      <w:color w:val="0563C1" w:themeColor="hyperlink"/>
      <w:u w:val="single"/>
    </w:rPr>
  </w:style>
  <w:style w:type="paragraph" w:customStyle="1" w:styleId="Xttolcentrat">
    <w:name w:val="X títol centrat"/>
    <w:basedOn w:val="Xnormal"/>
    <w:next w:val="Xnormal"/>
    <w:rsid w:val="00E07626"/>
    <w:pPr>
      <w:keepNext/>
      <w:ind w:firstLine="0"/>
      <w:jc w:val="center"/>
    </w:pPr>
    <w:rPr>
      <w:smallCaps/>
    </w:rPr>
  </w:style>
  <w:style w:type="paragraph" w:customStyle="1" w:styleId="Xttolesq">
    <w:name w:val="X títol esq"/>
    <w:basedOn w:val="Normal"/>
    <w:next w:val="Xnormal"/>
    <w:rsid w:val="00E07626"/>
    <w:pPr>
      <w:keepNext/>
      <w:widowControl/>
      <w:suppressAutoHyphens w:val="0"/>
      <w:autoSpaceDN/>
      <w:spacing w:before="240"/>
      <w:jc w:val="both"/>
      <w:textAlignment w:val="auto"/>
    </w:pPr>
    <w:rPr>
      <w:rFonts w:ascii="Arial" w:eastAsia="Times New Roman" w:hAnsi="Arial" w:cs="Times New Roman"/>
      <w:b/>
      <w:szCs w:val="20"/>
      <w:lang w:val="ca-ES-valencia" w:eastAsia="es-ES"/>
    </w:rPr>
  </w:style>
  <w:style w:type="paragraph" w:customStyle="1" w:styleId="Xnormal">
    <w:name w:val="X normal"/>
    <w:basedOn w:val="Normal"/>
    <w:rsid w:val="00E07626"/>
    <w:pPr>
      <w:widowControl/>
      <w:suppressAutoHyphens w:val="0"/>
      <w:autoSpaceDN/>
      <w:spacing w:before="240"/>
      <w:ind w:firstLine="709"/>
      <w:jc w:val="both"/>
      <w:textAlignment w:val="auto"/>
    </w:pPr>
    <w:rPr>
      <w:rFonts w:ascii="Arial" w:eastAsia="Times New Roman" w:hAnsi="Arial" w:cs="Times New Roman"/>
      <w:szCs w:val="20"/>
      <w:lang w:val="ca-ES-valencia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C6F70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ca-ES-valencia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C6F70"/>
    <w:rPr>
      <w:rFonts w:asciiTheme="minorHAnsi" w:eastAsiaTheme="minorEastAsia" w:hAnsiTheme="minorHAnsi" w:cstheme="minorBidi"/>
      <w:sz w:val="22"/>
      <w:szCs w:val="22"/>
      <w:lang w:val="ca-ES-valenc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29194893G\Downloads\Plantilla%20Conseller&#237;a%20Servicios%20Agricultura%20Valencia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Consellería Servicios Agricultura Valenciano.dotx</Template>
  <TotalTime>6</TotalTime>
  <Pages>1</Pages>
  <Words>310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GINER CONEJOS, CARMEN</dc:creator>
  <cp:lastModifiedBy>RUIZ VENTURA, BELEN</cp:lastModifiedBy>
  <cp:revision>7</cp:revision>
  <dcterms:created xsi:type="dcterms:W3CDTF">2024-02-09T14:03:00Z</dcterms:created>
  <dcterms:modified xsi:type="dcterms:W3CDTF">2024-02-14T11:17:00Z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