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E7202" w14:textId="32D466B7" w:rsidR="00B2735C" w:rsidRDefault="00B2735C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p w14:paraId="08681644" w14:textId="77777777" w:rsidR="006737A1" w:rsidRDefault="006737A1" w:rsidP="00F06DCF">
      <w:pPr>
        <w:ind w:left="-426" w:right="282"/>
        <w:contextualSpacing/>
        <w:jc w:val="both"/>
        <w:rPr>
          <w:rFonts w:ascii="Arial" w:hAnsi="Arial"/>
          <w:b/>
          <w:sz w:val="20"/>
        </w:rPr>
      </w:pPr>
    </w:p>
    <w:p w14:paraId="604DB15D" w14:textId="77777777" w:rsidR="006737A1" w:rsidRPr="003971A6" w:rsidRDefault="006737A1" w:rsidP="00777609">
      <w:pPr>
        <w:ind w:left="-284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41F38679" w14:textId="77777777" w:rsidR="00F75B2C" w:rsidRDefault="00F75B2C" w:rsidP="00F2675B">
      <w:pPr>
        <w:spacing w:before="100" w:beforeAutospacing="1" w:after="100" w:afterAutospacing="1"/>
        <w:ind w:left="-284" w:right="425"/>
        <w:contextualSpacing/>
        <w:jc w:val="both"/>
        <w:rPr>
          <w:rFonts w:ascii="Arial" w:hAnsi="Arial"/>
          <w:sz w:val="20"/>
          <w:lang w:val="ca-ES-valencia"/>
        </w:rPr>
      </w:pPr>
    </w:p>
    <w:p w14:paraId="132B57C9" w14:textId="77777777" w:rsidR="00F75B2C" w:rsidRPr="00F75B2C" w:rsidRDefault="00F75B2C" w:rsidP="00F75B2C">
      <w:pPr>
        <w:spacing w:before="100" w:beforeAutospacing="1" w:after="100" w:afterAutospacing="1"/>
        <w:ind w:left="-284" w:right="425"/>
        <w:contextualSpacing/>
        <w:jc w:val="both"/>
        <w:rPr>
          <w:rFonts w:ascii="Arial" w:hAnsi="Arial"/>
          <w:b/>
          <w:sz w:val="20"/>
          <w:lang w:val="ca-ES-valencia"/>
        </w:rPr>
      </w:pPr>
      <w:r w:rsidRPr="00F75B2C">
        <w:rPr>
          <w:rFonts w:ascii="Arial" w:hAnsi="Arial"/>
          <w:b/>
          <w:sz w:val="20"/>
          <w:lang w:val="ca-ES-valencia"/>
        </w:rPr>
        <w:t>INFORME SOBRE L’IMPACTE D’INFÀNCIA, ADOLESCÈNCIA I FAMÍLIA RELATIU AL PROJECTE DE ………………….</w:t>
      </w:r>
    </w:p>
    <w:p w14:paraId="1B56EA2C" w14:textId="77777777" w:rsidR="00F75B2C" w:rsidRDefault="00F75B2C" w:rsidP="00F2675B">
      <w:pPr>
        <w:spacing w:before="100" w:beforeAutospacing="1" w:after="100" w:afterAutospacing="1"/>
        <w:ind w:left="-284" w:right="425"/>
        <w:contextualSpacing/>
        <w:jc w:val="both"/>
        <w:rPr>
          <w:rFonts w:ascii="Arial" w:hAnsi="Arial"/>
          <w:sz w:val="20"/>
          <w:lang w:val="ca-ES-valencia"/>
        </w:rPr>
      </w:pPr>
    </w:p>
    <w:p w14:paraId="2CDF5C6B" w14:textId="3D5AA939" w:rsidR="00F2675B" w:rsidRPr="003971A6" w:rsidRDefault="00602126" w:rsidP="00F2675B">
      <w:pPr>
        <w:spacing w:before="100" w:beforeAutospacing="1" w:after="100" w:afterAutospacing="1"/>
        <w:ind w:left="-284" w:right="425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602126">
        <w:rPr>
          <w:rFonts w:ascii="Arial" w:hAnsi="Arial"/>
          <w:sz w:val="20"/>
          <w:lang w:val="ca-ES-valencia"/>
        </w:rPr>
        <w:t>D’acord amb el que preveu la Llei 26/2018, de 21 de desembre, de la Generalitat, de drets i garanties de la infància i adolescència, i la Llei 40/2003, de 18 de novembre, de Protecció a les Famílies Nombroses, amb la finalitat d’avaluar el possible impacte que puga causar l’aprovació del projecte de referència en els xiquets, les xiquetes i les seues famílies, i assegurar la integració del principi de l’interés superior dels xiquets i de les xiquetes, s’emet el següent informe</w:t>
      </w:r>
      <w:r w:rsidR="00F2675B" w:rsidRPr="003971A6">
        <w:rPr>
          <w:rFonts w:ascii="Arial" w:hAnsi="Arial"/>
          <w:sz w:val="20"/>
          <w:lang w:val="ca-ES-valencia"/>
        </w:rPr>
        <w:t>:</w:t>
      </w:r>
    </w:p>
    <w:p w14:paraId="0FE93BAE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01A34EA4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sz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1) DESCRIPCIÓ DEL PROJECTE I OBJECTIU</w:t>
      </w:r>
    </w:p>
    <w:p w14:paraId="710CA78B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0D8461A8" w14:textId="77777777" w:rsidR="00F2675B" w:rsidRPr="003971A6" w:rsidRDefault="00F2675B" w:rsidP="00F2675B">
      <w:pPr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S’ha iniciat per resolució de xx de xxxxx de 202x, del conseller de Sanitat, el Projecte de xxxxxxxxxxxxxxxxxxxxxxxxxxxxxxxx.</w:t>
      </w:r>
    </w:p>
    <w:p w14:paraId="2AA32719" w14:textId="77777777" w:rsidR="00F2675B" w:rsidRPr="003971A6" w:rsidRDefault="00F2675B" w:rsidP="00F2675B">
      <w:pPr>
        <w:ind w:left="-284" w:right="423" w:firstLine="708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501FC558" w14:textId="77777777" w:rsidR="00F2675B" w:rsidRPr="003971A6" w:rsidRDefault="00F2675B" w:rsidP="00F2675B">
      <w:pPr>
        <w:pStyle w:val="NormalWeb"/>
        <w:suppressAutoHyphens/>
        <w:ind w:left="-284" w:right="423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3971A6">
        <w:rPr>
          <w:rFonts w:ascii="Arial" w:hAnsi="Arial"/>
          <w:color w:val="000000"/>
          <w:sz w:val="20"/>
        </w:rPr>
        <w:t>L’objectiu d’este projecte és xxxxxxxxxxxxxxxxxxxxxxxxxxxxxxxxx.</w:t>
      </w:r>
    </w:p>
    <w:p w14:paraId="6DE2A3F2" w14:textId="77777777" w:rsidR="00F2675B" w:rsidRPr="003971A6" w:rsidRDefault="00F2675B" w:rsidP="00F2675B">
      <w:pPr>
        <w:spacing w:before="100" w:beforeAutospacing="1" w:after="100" w:afterAutospacing="1"/>
        <w:ind w:left="-284" w:right="423" w:firstLine="595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2AB87918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sz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2) ANÀLISI DE LA SITUACIÓ ACTUAL</w:t>
      </w:r>
    </w:p>
    <w:p w14:paraId="020A6311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63873261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Identificació de la situació de partida.</w:t>
      </w:r>
    </w:p>
    <w:p w14:paraId="54A49DB6" w14:textId="77777777" w:rsidR="00F2675B" w:rsidRPr="003971A6" w:rsidRDefault="00F2675B" w:rsidP="00F2675B">
      <w:pPr>
        <w:spacing w:before="100" w:beforeAutospacing="1" w:after="100" w:afterAutospacing="1"/>
        <w:ind w:left="-284" w:right="423" w:firstLine="595"/>
        <w:contextualSpacing/>
        <w:jc w:val="both"/>
        <w:rPr>
          <w:rFonts w:ascii="Arial" w:hAnsi="Arial" w:cs="Arial"/>
          <w:bCs/>
          <w:iCs/>
          <w:sz w:val="20"/>
          <w:szCs w:val="20"/>
          <w:lang w:val="ca-ES-valencia"/>
        </w:rPr>
      </w:pPr>
    </w:p>
    <w:p w14:paraId="4A43443B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 xml:space="preserve">S’han d’oferir dades quantitatives i qualitatives en relació amb la població infantil i juvenil, de quina població es parla, el percentatge de menors i jóvens per franges d’edats, per sexe, per nacionalitat, procedència, municipi, departaments, en quina mesura afecta la norma, etc. </w:t>
      </w:r>
    </w:p>
    <w:p w14:paraId="119D619B" w14:textId="77777777" w:rsidR="00F2675B" w:rsidRPr="003971A6" w:rsidRDefault="00F2675B" w:rsidP="00F2675B">
      <w:pPr>
        <w:spacing w:before="100" w:beforeAutospacing="1" w:after="100" w:afterAutospacing="1"/>
        <w:ind w:left="-284" w:right="423" w:firstLine="595"/>
        <w:contextualSpacing/>
        <w:jc w:val="both"/>
        <w:rPr>
          <w:rFonts w:ascii="Arial" w:hAnsi="Arial" w:cs="Arial"/>
          <w:bCs/>
          <w:iCs/>
          <w:sz w:val="20"/>
          <w:szCs w:val="20"/>
          <w:lang w:val="ca-ES-valencia"/>
        </w:rPr>
      </w:pPr>
    </w:p>
    <w:p w14:paraId="5DB62670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sz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3) ANÀLISI DE LA INCIDÈNCIA DEL PROJECTE</w:t>
      </w:r>
    </w:p>
    <w:p w14:paraId="2FED7A32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44758C08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Com incidirà l’aplicació de la norma sobre la situació de partida prèviament identificada.</w:t>
      </w:r>
    </w:p>
    <w:p w14:paraId="6C89EDC3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02735066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Sobre la infància i l’adolescència:</w:t>
      </w:r>
    </w:p>
    <w:p w14:paraId="1CE00497" w14:textId="77777777" w:rsidR="00F2675B" w:rsidRPr="003971A6" w:rsidRDefault="00F2675B" w:rsidP="00F2675B">
      <w:pPr>
        <w:widowControl/>
        <w:numPr>
          <w:ilvl w:val="0"/>
          <w:numId w:val="7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Continguts concrets de la iniciativa amb efectes potencials sobre la infància i l’adolescència en general.</w:t>
      </w:r>
    </w:p>
    <w:p w14:paraId="591CDCCA" w14:textId="77777777" w:rsidR="00F2675B" w:rsidRPr="003971A6" w:rsidRDefault="00F2675B" w:rsidP="00F2675B">
      <w:pPr>
        <w:widowControl/>
        <w:numPr>
          <w:ilvl w:val="0"/>
          <w:numId w:val="7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S’han d’identificar els drets de la infància, recollits en la Convenció dels Drets del Xiquet i en la legislació estatal i autonòmica, sobre els quals podria tindre efectes la iniciativa i, si és el cas, els col·lectius especialment vulnerables als quals afecta.</w:t>
      </w:r>
    </w:p>
    <w:p w14:paraId="434F0A3F" w14:textId="77777777" w:rsidR="00F2675B" w:rsidRPr="003971A6" w:rsidRDefault="00F2675B" w:rsidP="00F2675B">
      <w:pPr>
        <w:widowControl/>
        <w:numPr>
          <w:ilvl w:val="0"/>
          <w:numId w:val="7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La contribució al compliment del principi d’interés superior de les persones menors d’edat.</w:t>
      </w:r>
    </w:p>
    <w:p w14:paraId="4A48FD0F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6D21110C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Sobre la família:</w:t>
      </w:r>
    </w:p>
    <w:p w14:paraId="2897E914" w14:textId="77777777" w:rsidR="00F2675B" w:rsidRPr="003971A6" w:rsidRDefault="00F2675B" w:rsidP="00F2675B">
      <w:pPr>
        <w:widowControl/>
        <w:numPr>
          <w:ilvl w:val="0"/>
          <w:numId w:val="8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S’ha d’identificar quin tipus de famílies podria afectar la iniciativa.</w:t>
      </w:r>
    </w:p>
    <w:p w14:paraId="66D57782" w14:textId="77777777" w:rsidR="00F2675B" w:rsidRPr="003971A6" w:rsidRDefault="00F2675B" w:rsidP="00F2675B">
      <w:pPr>
        <w:widowControl/>
        <w:numPr>
          <w:ilvl w:val="0"/>
          <w:numId w:val="8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Continguts concrets de la iniciativa amb efectes potencials sobre la família.</w:t>
      </w:r>
    </w:p>
    <w:p w14:paraId="2656AEDD" w14:textId="77777777" w:rsidR="00F2675B" w:rsidRPr="003971A6" w:rsidRDefault="00F2675B" w:rsidP="00F2675B">
      <w:pPr>
        <w:widowControl/>
        <w:numPr>
          <w:ilvl w:val="0"/>
          <w:numId w:val="8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Drets i deures de les persones integrants d’una unitat familiar sobre els quals podria tindre efectes la iniciativa, de manera individual i col·lectiva.</w:t>
      </w:r>
    </w:p>
    <w:p w14:paraId="667F18B1" w14:textId="77777777" w:rsidR="00F2675B" w:rsidRPr="003971A6" w:rsidRDefault="00F2675B" w:rsidP="00F2675B">
      <w:pPr>
        <w:widowControl/>
        <w:numPr>
          <w:ilvl w:val="0"/>
          <w:numId w:val="8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L’impacte sobre l’estructura de la unitat familiar quant a la seua identitat.</w:t>
      </w:r>
    </w:p>
    <w:p w14:paraId="34E33849" w14:textId="77777777" w:rsidR="00F2675B" w:rsidRPr="003971A6" w:rsidRDefault="00F2675B" w:rsidP="00F2675B">
      <w:pPr>
        <w:widowControl/>
        <w:numPr>
          <w:ilvl w:val="0"/>
          <w:numId w:val="8"/>
        </w:numPr>
        <w:autoSpaceDN/>
        <w:spacing w:before="100" w:beforeAutospacing="1" w:after="100" w:afterAutospacing="1"/>
        <w:ind w:left="-284" w:right="423"/>
        <w:contextualSpacing/>
        <w:jc w:val="both"/>
        <w:textAlignment w:val="auto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Les conseqüències en matèria de protecció a la família.</w:t>
      </w:r>
    </w:p>
    <w:p w14:paraId="0BF31746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07D0883D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sz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4) VALORACIÓ</w:t>
      </w:r>
    </w:p>
    <w:p w14:paraId="66073B4A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3E7A6963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L’informe ha de concloure amb un pronunciament final sobre l’impacte de la iniciativa en la infància, l’adolescència i la família. El pronunciament ha de ser fonamentat i ha de fer-se per separat, considerant la incidència en la infància i l’adolescència, d’un comunicat, i en la família d’una altra.</w:t>
      </w:r>
    </w:p>
    <w:p w14:paraId="7929DD31" w14:textId="77777777" w:rsidR="00F2675B" w:rsidRPr="003971A6" w:rsidRDefault="00F2675B" w:rsidP="00F2675B">
      <w:pPr>
        <w:spacing w:before="100" w:beforeAutospacing="1" w:after="100" w:afterAutospacing="1"/>
        <w:ind w:left="-284" w:right="423" w:firstLine="595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5617A606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b/>
          <w:sz w:val="20"/>
          <w:lang w:val="ca-ES-valencia"/>
        </w:rPr>
        <w:lastRenderedPageBreak/>
        <w:t xml:space="preserve">Impacte negatiu: </w:t>
      </w:r>
      <w:r w:rsidRPr="003971A6">
        <w:rPr>
          <w:rFonts w:ascii="Arial" w:hAnsi="Arial"/>
          <w:sz w:val="20"/>
          <w:lang w:val="ca-ES-valencia"/>
        </w:rPr>
        <w:t>Quan de l’aprovació de la iniciativa no es derive l’eliminació o la disminució de les deficiències detectades en la situació de partida o empitjore. També es considerarà negatiu l’impacte quan els efectes desfavorables siguen més rellevants que els favorables.</w:t>
      </w:r>
    </w:p>
    <w:p w14:paraId="64490C85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</w:p>
    <w:p w14:paraId="61722A13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b/>
          <w:sz w:val="20"/>
          <w:lang w:val="ca-ES-valencia"/>
        </w:rPr>
        <w:t>Impacte nul:</w:t>
      </w:r>
      <w:r w:rsidRPr="003971A6">
        <w:rPr>
          <w:rFonts w:ascii="Arial" w:hAnsi="Arial"/>
          <w:sz w:val="20"/>
          <w:lang w:val="ca-ES-valencia"/>
        </w:rPr>
        <w:t xml:space="preserve"> Quan de l’aprovació de la norma no es derive cap modificació de la situació de partida.</w:t>
      </w:r>
    </w:p>
    <w:p w14:paraId="73C4F9FC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</w:p>
    <w:p w14:paraId="66B725A4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b/>
          <w:sz w:val="20"/>
          <w:lang w:val="ca-ES-valencia"/>
        </w:rPr>
        <w:t xml:space="preserve">Impacte positiu: </w:t>
      </w:r>
      <w:r w:rsidRPr="003971A6">
        <w:rPr>
          <w:rFonts w:ascii="Arial" w:hAnsi="Arial"/>
          <w:sz w:val="20"/>
          <w:lang w:val="ca-ES-valencia"/>
        </w:rPr>
        <w:t>Quan de l’aprovació de la iniciativa es derive l’eliminació o la disminució de les deficiències detectades en la situació de partida o la millore, siga com siga esta. També es considerarà positiu l’impacte quan els efectes favorables siguen més rellevants que els desfavorables.</w:t>
      </w:r>
    </w:p>
    <w:p w14:paraId="1B2BF067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</w:p>
    <w:p w14:paraId="7FB26180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val="ca-ES-valencia"/>
        </w:rPr>
      </w:pPr>
      <w:r w:rsidRPr="003971A6">
        <w:rPr>
          <w:rFonts w:ascii="Arial" w:hAnsi="Arial"/>
          <w:b/>
          <w:sz w:val="20"/>
          <w:lang w:val="ca-ES-valencia"/>
        </w:rPr>
        <w:t>Sense impacte:</w:t>
      </w:r>
      <w:r w:rsidRPr="003971A6">
        <w:rPr>
          <w:rFonts w:ascii="Arial" w:hAnsi="Arial"/>
          <w:sz w:val="20"/>
          <w:lang w:val="ca-ES-valencia"/>
        </w:rPr>
        <w:t xml:space="preserve"> Quan en la fase 3 d’“Anàlisi de la incidència del projecte” no s’hagen identificat els drets, les necessitats i els grups concrets sobre els quals puga impactar la norma i, per tant, la iniciativa no puga tindre cap conseqüència per als drets o les necessitats de la infància ni es veja influïda pel principi de supremacia de l’interés del menor, ni afecte la protecció de la família, la identitat o els drets i les obligacions de les persones integrants d’una unitat familiar. Este supòsit ha de ser suficientment motivat, de manera que quede patent que s’han pres en consideració tots els drets i les necessitats de la infància, l’adolescència i la família i, així i tot, no s’ha identificat cap contingut de la iniciativa que puga influir en estos.</w:t>
      </w:r>
    </w:p>
    <w:p w14:paraId="795373A4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11885C6F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5) CONCLUSIÓ I, SI ÉS EL CAS, PROPOSTES DE MILLORA</w:t>
      </w:r>
    </w:p>
    <w:p w14:paraId="374EB98F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6231755E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 xml:space="preserve">Vista la situació de partida en l’àmbit del projecte normatiu, i considerant que </w:t>
      </w:r>
    </w:p>
    <w:p w14:paraId="1E708FDC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5F4BB64C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…………..</w:t>
      </w:r>
    </w:p>
    <w:p w14:paraId="769D7778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11FD2C16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3971A6">
        <w:rPr>
          <w:rFonts w:ascii="Arial" w:hAnsi="Arial"/>
          <w:sz w:val="20"/>
          <w:lang w:val="ca-ES-valencia"/>
        </w:rPr>
        <w:t>es valora el seu impacte en la infància, l’adolescència i la família com a</w:t>
      </w:r>
      <w:r w:rsidRPr="003971A6">
        <w:rPr>
          <w:rFonts w:ascii="Arial" w:hAnsi="Arial"/>
          <w:i/>
          <w:sz w:val="20"/>
          <w:lang w:val="ca-ES-valencia"/>
        </w:rPr>
        <w:t xml:space="preserve"> </w:t>
      </w:r>
      <w:r w:rsidRPr="003971A6">
        <w:rPr>
          <w:rFonts w:ascii="Arial" w:hAnsi="Arial"/>
          <w:sz w:val="20"/>
          <w:lang w:val="ca-ES-valencia"/>
        </w:rPr>
        <w:t xml:space="preserve">NUL / POSITIU... </w:t>
      </w:r>
    </w:p>
    <w:p w14:paraId="3890F447" w14:textId="77777777" w:rsidR="00F2675B" w:rsidRPr="003971A6" w:rsidRDefault="00F2675B" w:rsidP="00F2675B">
      <w:pPr>
        <w:spacing w:before="100" w:beforeAutospacing="1" w:after="100" w:afterAutospacing="1"/>
        <w:ind w:left="-284" w:right="423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2BF808AF" w14:textId="77777777" w:rsidR="00F2675B" w:rsidRPr="003971A6" w:rsidRDefault="00F2675B" w:rsidP="00F2675B">
      <w:pPr>
        <w:spacing w:before="100" w:beforeAutospacing="1" w:after="100" w:afterAutospacing="1"/>
        <w:ind w:left="-284" w:right="423" w:firstLine="595"/>
        <w:contextualSpacing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07B738B5" w14:textId="77777777" w:rsidR="00F2675B" w:rsidRPr="003971A6" w:rsidRDefault="00F2675B" w:rsidP="00F2675B">
      <w:pPr>
        <w:pStyle w:val="NormalWeb"/>
        <w:suppressAutoHyphens/>
        <w:ind w:left="-284" w:right="423"/>
        <w:contextualSpacing/>
        <w:jc w:val="center"/>
        <w:rPr>
          <w:rFonts w:ascii="Arial" w:hAnsi="Arial"/>
          <w:sz w:val="20"/>
        </w:rPr>
      </w:pPr>
      <w:r w:rsidRPr="003971A6">
        <w:rPr>
          <w:rFonts w:ascii="Arial" w:hAnsi="Arial"/>
          <w:sz w:val="20"/>
        </w:rPr>
        <w:t>València, en data de firma</w:t>
      </w:r>
    </w:p>
    <w:p w14:paraId="5CC1D17A" w14:textId="2F55C019" w:rsidR="00F2675B" w:rsidRPr="003971A6" w:rsidRDefault="00F2675B" w:rsidP="00F2675B">
      <w:pPr>
        <w:pStyle w:val="NormalWeb"/>
        <w:suppressAutoHyphens/>
        <w:ind w:left="-284" w:right="423"/>
        <w:contextualSpacing/>
        <w:jc w:val="center"/>
        <w:rPr>
          <w:rFonts w:ascii="Arial" w:hAnsi="Arial"/>
          <w:sz w:val="20"/>
        </w:rPr>
      </w:pPr>
      <w:r w:rsidRPr="003971A6">
        <w:rPr>
          <w:rFonts w:ascii="Arial" w:hAnsi="Arial"/>
          <w:sz w:val="20"/>
        </w:rPr>
        <w:t>(Firma titular de l’òrgan proponent)</w:t>
      </w:r>
    </w:p>
    <w:p w14:paraId="375DE42C" w14:textId="28073FAE" w:rsidR="00F2675B" w:rsidRPr="003971A6" w:rsidRDefault="00F2675B" w:rsidP="00F2675B">
      <w:pPr>
        <w:ind w:left="567" w:right="565"/>
        <w:jc w:val="center"/>
        <w:rPr>
          <w:rFonts w:ascii="Arial" w:hAnsi="Arial"/>
          <w:sz w:val="20"/>
          <w:lang w:val="ca-ES-valencia"/>
        </w:rPr>
      </w:pPr>
    </w:p>
    <w:p w14:paraId="3922CBEE" w14:textId="77777777" w:rsidR="00F2675B" w:rsidRPr="003971A6" w:rsidRDefault="00F2675B" w:rsidP="00F2675B">
      <w:pPr>
        <w:ind w:left="567" w:right="565"/>
        <w:jc w:val="center"/>
        <w:rPr>
          <w:rFonts w:ascii="Arial" w:hAnsi="Arial"/>
          <w:sz w:val="20"/>
          <w:lang w:val="ca-ES-valencia"/>
        </w:rPr>
      </w:pPr>
    </w:p>
    <w:p w14:paraId="36122679" w14:textId="77777777" w:rsidR="00F06DCF" w:rsidRPr="003971A6" w:rsidRDefault="00F06DCF" w:rsidP="00F2675B">
      <w:pPr>
        <w:tabs>
          <w:tab w:val="left" w:pos="3119"/>
        </w:tabs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b/>
          <w:color w:val="000000" w:themeColor="text1"/>
          <w:sz w:val="20"/>
          <w:lang w:val="ca-ES-valencia"/>
        </w:rPr>
      </w:pPr>
    </w:p>
    <w:sectPr w:rsidR="00F06DCF" w:rsidRPr="003971A6" w:rsidSect="001548AD">
      <w:headerReference w:type="default" r:id="rId7"/>
      <w:headerReference w:type="first" r:id="rId8"/>
      <w:pgSz w:w="11906" w:h="16838"/>
      <w:pgMar w:top="1985" w:right="1418" w:bottom="1418" w:left="2268" w:header="719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CAAA0" w14:textId="77777777" w:rsidR="00FA36CC" w:rsidRDefault="00FA36CC">
      <w:r>
        <w:separator/>
      </w:r>
    </w:p>
  </w:endnote>
  <w:endnote w:type="continuationSeparator" w:id="0">
    <w:p w14:paraId="7D35FEBB" w14:textId="77777777" w:rsidR="00FA36CC" w:rsidRDefault="00F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CBFAD" w14:textId="77777777" w:rsidR="00FA36CC" w:rsidRDefault="00FA36CC">
      <w:r>
        <w:rPr>
          <w:color w:val="000000"/>
        </w:rPr>
        <w:separator/>
      </w:r>
    </w:p>
  </w:footnote>
  <w:footnote w:type="continuationSeparator" w:id="0">
    <w:p w14:paraId="221CD103" w14:textId="77777777" w:rsidR="00FA36CC" w:rsidRDefault="00F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4D7A" w14:textId="166B80D0" w:rsidR="00F75B2C" w:rsidRDefault="003C4277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63808" wp14:editId="21861513">
          <wp:simplePos x="0" y="0"/>
          <wp:positionH relativeFrom="column">
            <wp:posOffset>4312920</wp:posOffset>
          </wp:positionH>
          <wp:positionV relativeFrom="paragraph">
            <wp:posOffset>-8890</wp:posOffset>
          </wp:positionV>
          <wp:extent cx="704850" cy="1057275"/>
          <wp:effectExtent l="0" t="0" r="0" b="9525"/>
          <wp:wrapNone/>
          <wp:docPr id="31" name="Imagen 3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  <w:p w14:paraId="5FB40A73" w14:textId="77777777" w:rsidR="00F75B2C" w:rsidRDefault="00F75B2C">
    <w:pPr>
      <w:pStyle w:val="Encabezado"/>
    </w:pPr>
  </w:p>
  <w:p w14:paraId="1901C269" w14:textId="77777777" w:rsidR="00F75B2C" w:rsidRDefault="00F75B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BC4A0" w14:textId="77777777" w:rsidR="00827CDE" w:rsidRDefault="004E1AE4" w:rsidP="004E1AE4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1312" behindDoc="0" locked="0" layoutInCell="1" allowOverlap="1" wp14:anchorId="5A26C856" wp14:editId="1473F9F5">
          <wp:simplePos x="0" y="0"/>
          <wp:positionH relativeFrom="column">
            <wp:posOffset>-1070610</wp:posOffset>
          </wp:positionH>
          <wp:positionV relativeFrom="paragraph">
            <wp:posOffset>-70485</wp:posOffset>
          </wp:positionV>
          <wp:extent cx="2777714" cy="1364542"/>
          <wp:effectExtent l="0" t="0" r="0" b="0"/>
          <wp:wrapNone/>
          <wp:docPr id="32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2" b="3972"/>
                  <a:stretch>
                    <a:fillRect/>
                  </a:stretch>
                </pic:blipFill>
                <pic:spPr bwMode="auto">
                  <a:xfrm>
                    <a:off x="0" y="0"/>
                    <a:ext cx="2777714" cy="1364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DAAD" w14:textId="0F4E7503" w:rsidR="00F75B2C" w:rsidRPr="007F17E5" w:rsidRDefault="00F75B2C" w:rsidP="007F17E5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</w:p>
  <w:p w14:paraId="3FC0CA9B" w14:textId="77777777" w:rsidR="00F75B2C" w:rsidRDefault="00F75B2C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6987"/>
    <w:multiLevelType w:val="multilevel"/>
    <w:tmpl w:val="48B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93334"/>
    <w:multiLevelType w:val="hybridMultilevel"/>
    <w:tmpl w:val="11B81E5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6A1B"/>
    <w:multiLevelType w:val="multilevel"/>
    <w:tmpl w:val="B82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C08E5"/>
    <w:multiLevelType w:val="multilevel"/>
    <w:tmpl w:val="CA3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7409B"/>
    <w:multiLevelType w:val="hybridMultilevel"/>
    <w:tmpl w:val="7996F40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49A4"/>
    <w:multiLevelType w:val="multilevel"/>
    <w:tmpl w:val="C9EC112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598A4F73"/>
    <w:multiLevelType w:val="multilevel"/>
    <w:tmpl w:val="859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B7005"/>
    <w:multiLevelType w:val="multilevel"/>
    <w:tmpl w:val="726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B"/>
    <w:rsid w:val="0005560C"/>
    <w:rsid w:val="001548AD"/>
    <w:rsid w:val="00327410"/>
    <w:rsid w:val="00342D6A"/>
    <w:rsid w:val="003971A6"/>
    <w:rsid w:val="003C4277"/>
    <w:rsid w:val="004E1AE4"/>
    <w:rsid w:val="00602126"/>
    <w:rsid w:val="006737A1"/>
    <w:rsid w:val="00777609"/>
    <w:rsid w:val="007F17E5"/>
    <w:rsid w:val="00827CDE"/>
    <w:rsid w:val="008C6CD7"/>
    <w:rsid w:val="009945F0"/>
    <w:rsid w:val="00A260D3"/>
    <w:rsid w:val="00B2735C"/>
    <w:rsid w:val="00B84D1E"/>
    <w:rsid w:val="00C00B8B"/>
    <w:rsid w:val="00CC455B"/>
    <w:rsid w:val="00CD153F"/>
    <w:rsid w:val="00D04B0C"/>
    <w:rsid w:val="00E07626"/>
    <w:rsid w:val="00E634AB"/>
    <w:rsid w:val="00EB27E8"/>
    <w:rsid w:val="00F06DCF"/>
    <w:rsid w:val="00F2675B"/>
    <w:rsid w:val="00F712F1"/>
    <w:rsid w:val="00F75B2C"/>
    <w:rsid w:val="00FA36CC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4866"/>
  <w15:docId w15:val="{A47BBF37-BA09-4BFA-A849-B627F7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4"/>
        <w:szCs w:val="24"/>
        <w:lang w:val="es-ES_tradn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eastAsia="Times" w:hAnsi="Times" w:cs="Times"/>
      <w:sz w:val="18"/>
      <w:szCs w:val="18"/>
      <w:lang w:eastAsia="es-ES_tradnl"/>
    </w:rPr>
  </w:style>
  <w:style w:type="paragraph" w:customStyle="1" w:styleId="p2">
    <w:name w:val="p2"/>
    <w:basedOn w:val="Standard"/>
    <w:rPr>
      <w:rFonts w:ascii="Times" w:eastAsia="Times" w:hAnsi="Times" w:cs="Times"/>
      <w:sz w:val="17"/>
      <w:szCs w:val="17"/>
      <w:lang w:eastAsia="es-ES_tradnl"/>
    </w:rPr>
  </w:style>
  <w:style w:type="paragraph" w:customStyle="1" w:styleId="p3">
    <w:name w:val="p3"/>
    <w:basedOn w:val="Standard"/>
    <w:pPr>
      <w:ind w:left="213"/>
    </w:pPr>
    <w:rPr>
      <w:rFonts w:ascii="Roboto" w:eastAsia="Roboto" w:hAnsi="Roboto" w:cs="Roboto"/>
      <w:color w:val="E42231"/>
      <w:sz w:val="12"/>
      <w:szCs w:val="12"/>
      <w:lang w:eastAsia="es-ES_tradnl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NormalWeb">
    <w:name w:val="Normal (Web)"/>
    <w:basedOn w:val="Normal"/>
    <w:unhideWhenUsed/>
    <w:rsid w:val="006737A1"/>
    <w:pPr>
      <w:widowControl/>
      <w:suppressAutoHyphens w:val="0"/>
      <w:autoSpaceDN/>
      <w:spacing w:after="158" w:line="276" w:lineRule="auto"/>
      <w:textAlignment w:val="auto"/>
    </w:pPr>
    <w:rPr>
      <w:rFonts w:ascii="Times New Roman" w:eastAsia="Times New Roman" w:hAnsi="Times New Roman" w:cs="Times New Roman"/>
      <w:sz w:val="22"/>
      <w:szCs w:val="22"/>
      <w:lang w:val="ca-ES-valencia" w:eastAsia="es-ES"/>
    </w:rPr>
  </w:style>
  <w:style w:type="character" w:styleId="Hipervnculo">
    <w:name w:val="Hyperlink"/>
    <w:basedOn w:val="Fuentedeprrafopredeter"/>
    <w:uiPriority w:val="99"/>
    <w:unhideWhenUsed/>
    <w:rsid w:val="00F06DCF"/>
    <w:rPr>
      <w:color w:val="0563C1" w:themeColor="hyperlink"/>
      <w:u w:val="single"/>
    </w:rPr>
  </w:style>
  <w:style w:type="paragraph" w:customStyle="1" w:styleId="Xttolcentrat">
    <w:name w:val="X títol centrat"/>
    <w:basedOn w:val="Xnormal"/>
    <w:next w:val="Xnormal"/>
    <w:rsid w:val="00E07626"/>
    <w:pPr>
      <w:keepNext/>
      <w:ind w:firstLine="0"/>
      <w:jc w:val="center"/>
    </w:pPr>
    <w:rPr>
      <w:smallCaps/>
    </w:rPr>
  </w:style>
  <w:style w:type="paragraph" w:customStyle="1" w:styleId="Xttolesq">
    <w:name w:val="X títol esq"/>
    <w:basedOn w:val="Normal"/>
    <w:next w:val="Xnormal"/>
    <w:rsid w:val="00E07626"/>
    <w:pPr>
      <w:keepNext/>
      <w:widowControl/>
      <w:suppressAutoHyphens w:val="0"/>
      <w:autoSpaceDN/>
      <w:spacing w:before="240"/>
      <w:jc w:val="both"/>
      <w:textAlignment w:val="auto"/>
    </w:pPr>
    <w:rPr>
      <w:rFonts w:ascii="Arial" w:eastAsia="Times New Roman" w:hAnsi="Arial" w:cs="Times New Roman"/>
      <w:b/>
      <w:szCs w:val="20"/>
      <w:lang w:val="ca-ES-valencia" w:eastAsia="es-ES"/>
    </w:rPr>
  </w:style>
  <w:style w:type="paragraph" w:customStyle="1" w:styleId="Xnormal">
    <w:name w:val="X normal"/>
    <w:basedOn w:val="Normal"/>
    <w:rsid w:val="00E07626"/>
    <w:pPr>
      <w:widowControl/>
      <w:suppressAutoHyphens w:val="0"/>
      <w:autoSpaceDN/>
      <w:spacing w:before="240"/>
      <w:ind w:firstLine="709"/>
      <w:jc w:val="both"/>
      <w:textAlignment w:val="auto"/>
    </w:pPr>
    <w:rPr>
      <w:rFonts w:ascii="Arial" w:eastAsia="Times New Roman" w:hAnsi="Arial" w:cs="Times New Roman"/>
      <w:szCs w:val="20"/>
      <w:lang w:val="ca-ES-valenci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194893G\Downloads\Plantilla%20Conseller&#237;a%20Servicios%20Agricultura%20Valenc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Consellería Servicios Agricultura Valenciano.dotx</Template>
  <TotalTime>2</TotalTime>
  <Pages>2</Pages>
  <Words>666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GINER CONEJOS, CARMEN</dc:creator>
  <cp:lastModifiedBy>MINGUEZ MILIO, ISABEL</cp:lastModifiedBy>
  <cp:revision>6</cp:revision>
  <dcterms:created xsi:type="dcterms:W3CDTF">2024-02-09T14:00:00Z</dcterms:created>
  <dcterms:modified xsi:type="dcterms:W3CDTF">2024-04-23T07:09:00Z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